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364B7" w14:textId="39C24EC1" w:rsidR="0085537C" w:rsidRDefault="00615FF1" w:rsidP="008B7692">
      <w:pPr>
        <w:pBdr>
          <w:right w:val="single" w:sz="4" w:space="4" w:color="auto"/>
        </w:pBdr>
        <w:spacing w:after="0"/>
        <w:ind w:right="1669"/>
        <w:jc w:val="center"/>
        <w:rPr>
          <w:b/>
          <w:bCs/>
          <w:noProof/>
        </w:rPr>
      </w:pPr>
      <w:r>
        <w:rPr>
          <w:b/>
          <w:bCs/>
        </w:rPr>
        <w:t>Раздел «</w:t>
      </w:r>
      <w:r w:rsidRPr="00FF6DAC">
        <w:rPr>
          <w:b/>
          <w:bCs/>
        </w:rPr>
        <w:t>Финансовое планирование. Разработка бизнес-плана</w:t>
      </w:r>
      <w:r>
        <w:rPr>
          <w:b/>
          <w:bCs/>
        </w:rPr>
        <w:t>»</w:t>
      </w:r>
      <w:r w:rsidR="0085537C" w:rsidRPr="0085537C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437E42C" wp14:editId="2E2B2BBE">
            <wp:simplePos x="0" y="0"/>
            <wp:positionH relativeFrom="column">
              <wp:posOffset>7751445</wp:posOffset>
            </wp:positionH>
            <wp:positionV relativeFrom="paragraph">
              <wp:posOffset>-177800</wp:posOffset>
            </wp:positionV>
            <wp:extent cx="1781175" cy="920115"/>
            <wp:effectExtent l="0" t="0" r="0" b="0"/>
            <wp:wrapNone/>
            <wp:docPr id="1" name="Рисунок 1" descr="F:\1\Итоговый вариант\лого мб Волгогр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\Итоговый вариант\лого мб Волгоград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BEC6E" w14:textId="77777777" w:rsidR="0085537C" w:rsidRPr="002E1706" w:rsidRDefault="0085537C" w:rsidP="0085537C">
      <w:pPr>
        <w:spacing w:after="0"/>
        <w:ind w:right="1669"/>
        <w:jc w:val="center"/>
        <w:rPr>
          <w:b/>
          <w:bCs/>
          <w:noProof/>
          <w:sz w:val="8"/>
          <w:szCs w:val="8"/>
        </w:rPr>
      </w:pPr>
    </w:p>
    <w:p w14:paraId="1BA70C5A" w14:textId="726CD413" w:rsidR="00F624E8" w:rsidRDefault="00615FF1" w:rsidP="0085537C">
      <w:pPr>
        <w:spacing w:after="0"/>
        <w:ind w:right="1669"/>
        <w:jc w:val="center"/>
        <w:rPr>
          <w:b/>
          <w:bCs/>
          <w:noProof/>
        </w:rPr>
      </w:pPr>
      <w:r>
        <w:rPr>
          <w:b/>
          <w:bCs/>
          <w:noProof/>
        </w:rPr>
        <w:t>Схема «</w:t>
      </w:r>
      <w:r w:rsidR="0085537C" w:rsidRPr="0085537C">
        <w:rPr>
          <w:b/>
          <w:bCs/>
          <w:noProof/>
        </w:rPr>
        <w:t xml:space="preserve">Расчет </w:t>
      </w:r>
      <w:r w:rsidR="0085537C">
        <w:rPr>
          <w:b/>
          <w:bCs/>
          <w:noProof/>
        </w:rPr>
        <w:t>т</w:t>
      </w:r>
      <w:r w:rsidR="0085537C" w:rsidRPr="0085537C">
        <w:rPr>
          <w:b/>
          <w:bCs/>
          <w:noProof/>
        </w:rPr>
        <w:t>очк</w:t>
      </w:r>
      <w:r w:rsidR="0085537C">
        <w:rPr>
          <w:b/>
          <w:bCs/>
          <w:noProof/>
        </w:rPr>
        <w:t>и</w:t>
      </w:r>
      <w:r w:rsidR="0085537C" w:rsidRPr="0085537C">
        <w:rPr>
          <w:b/>
          <w:bCs/>
          <w:noProof/>
        </w:rPr>
        <w:t xml:space="preserve"> безубыточности</w:t>
      </w:r>
      <w:r>
        <w:rPr>
          <w:b/>
          <w:bCs/>
          <w:noProof/>
        </w:rPr>
        <w:t>»</w:t>
      </w:r>
      <w:bookmarkStart w:id="0" w:name="_GoBack"/>
      <w:bookmarkEnd w:id="0"/>
    </w:p>
    <w:p w14:paraId="33E6AA2E" w14:textId="77777777" w:rsidR="0085537C" w:rsidRDefault="0085537C" w:rsidP="0085537C">
      <w:pPr>
        <w:spacing w:after="0"/>
        <w:ind w:right="1669"/>
        <w:jc w:val="center"/>
        <w:rPr>
          <w:b/>
          <w:szCs w:val="36"/>
        </w:rPr>
      </w:pPr>
    </w:p>
    <w:p w14:paraId="658D26F4" w14:textId="6B5BE54B" w:rsidR="00D61B78" w:rsidRPr="00A04141" w:rsidRDefault="00D61B78" w:rsidP="00D61B78">
      <w:pPr>
        <w:spacing w:after="0"/>
        <w:jc w:val="left"/>
        <w:rPr>
          <w:bCs/>
          <w:i/>
          <w:iCs/>
          <w:sz w:val="12"/>
          <w:szCs w:val="18"/>
        </w:rPr>
      </w:pPr>
    </w:p>
    <w:tbl>
      <w:tblPr>
        <w:tblStyle w:val="a4"/>
        <w:tblW w:w="0" w:type="auto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15021"/>
      </w:tblGrid>
      <w:tr w:rsidR="00D275E4" w14:paraId="7E2AEC07" w14:textId="77777777" w:rsidTr="005B3A8B">
        <w:tc>
          <w:tcPr>
            <w:tcW w:w="15021" w:type="dxa"/>
            <w:shd w:val="clear" w:color="auto" w:fill="FFF2CC" w:themeFill="accent4" w:themeFillTint="33"/>
          </w:tcPr>
          <w:p w14:paraId="579B5C25" w14:textId="3D317EA9" w:rsidR="00D275E4" w:rsidRPr="00D275E4" w:rsidRDefault="00D275E4" w:rsidP="00D275E4">
            <w:pPr>
              <w:spacing w:before="40"/>
              <w:jc w:val="center"/>
              <w:rPr>
                <w:b/>
                <w:sz w:val="22"/>
                <w:szCs w:val="32"/>
              </w:rPr>
            </w:pPr>
            <w:r w:rsidRPr="00D275E4">
              <w:rPr>
                <w:b/>
                <w:sz w:val="22"/>
                <w:szCs w:val="32"/>
              </w:rPr>
              <w:t>1</w:t>
            </w:r>
            <w:r w:rsidR="005B3A8B">
              <w:rPr>
                <w:b/>
                <w:sz w:val="22"/>
                <w:szCs w:val="32"/>
              </w:rPr>
              <w:t>.</w:t>
            </w:r>
            <w:r w:rsidRPr="00D275E4">
              <w:rPr>
                <w:b/>
                <w:sz w:val="22"/>
                <w:szCs w:val="32"/>
              </w:rPr>
              <w:t xml:space="preserve"> </w:t>
            </w:r>
            <w:r>
              <w:rPr>
                <w:b/>
                <w:sz w:val="22"/>
                <w:szCs w:val="32"/>
              </w:rPr>
              <w:t xml:space="preserve">Определение </w:t>
            </w:r>
            <w:r w:rsidR="0085537C">
              <w:rPr>
                <w:b/>
                <w:sz w:val="22"/>
                <w:szCs w:val="32"/>
              </w:rPr>
              <w:t xml:space="preserve">и оценка </w:t>
            </w:r>
            <w:r>
              <w:rPr>
                <w:b/>
                <w:sz w:val="22"/>
                <w:szCs w:val="32"/>
              </w:rPr>
              <w:t>потребности в ресурсах</w:t>
            </w:r>
            <w:r w:rsidRPr="00D275E4">
              <w:rPr>
                <w:b/>
                <w:sz w:val="22"/>
                <w:szCs w:val="32"/>
              </w:rPr>
              <w:t>, необходимых для запуска бизнеса</w:t>
            </w:r>
          </w:p>
        </w:tc>
      </w:tr>
    </w:tbl>
    <w:p w14:paraId="3F786D40" w14:textId="1F5FD7F6" w:rsidR="00D275E4" w:rsidRPr="00031E5B" w:rsidRDefault="00D92031" w:rsidP="00D92031">
      <w:pPr>
        <w:spacing w:after="0"/>
        <w:jc w:val="center"/>
        <w:rPr>
          <w:bCs/>
          <w:color w:val="E66914"/>
          <w:szCs w:val="36"/>
        </w:rPr>
      </w:pPr>
      <w:r w:rsidRPr="00031E5B">
        <w:rPr>
          <w:bCs/>
          <w:color w:val="E66914"/>
          <w:szCs w:val="36"/>
        </w:rPr>
        <w:t>▼</w:t>
      </w:r>
    </w:p>
    <w:tbl>
      <w:tblPr>
        <w:tblStyle w:val="a4"/>
        <w:tblW w:w="0" w:type="auto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15021"/>
      </w:tblGrid>
      <w:tr w:rsidR="0085537C" w:rsidRPr="007B4611" w14:paraId="6FC2AF1C" w14:textId="77777777" w:rsidTr="0031291B">
        <w:tc>
          <w:tcPr>
            <w:tcW w:w="15021" w:type="dxa"/>
            <w:shd w:val="clear" w:color="auto" w:fill="FFF2CC" w:themeFill="accent4" w:themeFillTint="33"/>
          </w:tcPr>
          <w:p w14:paraId="25CE2087" w14:textId="247DF7E3" w:rsidR="0085537C" w:rsidRPr="007B4611" w:rsidRDefault="0085537C" w:rsidP="00615FF1">
            <w:pPr>
              <w:spacing w:before="40"/>
              <w:jc w:val="center"/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32"/>
              </w:rPr>
              <w:t>2. Описание технологического цикла, маркетинговой стратегии. Составлени</w:t>
            </w:r>
            <w:r w:rsidR="00615FF1">
              <w:rPr>
                <w:b/>
                <w:sz w:val="22"/>
                <w:szCs w:val="32"/>
              </w:rPr>
              <w:t>е</w:t>
            </w:r>
            <w:r>
              <w:rPr>
                <w:b/>
                <w:sz w:val="22"/>
                <w:szCs w:val="32"/>
              </w:rPr>
              <w:t xml:space="preserve"> бюджетов постоянных и переменных расходов</w:t>
            </w:r>
          </w:p>
        </w:tc>
      </w:tr>
      <w:tr w:rsidR="0085537C" w:rsidRPr="007B4611" w14:paraId="6655BA2F" w14:textId="77777777" w:rsidTr="0031291B">
        <w:tc>
          <w:tcPr>
            <w:tcW w:w="15021" w:type="dxa"/>
          </w:tcPr>
          <w:p w14:paraId="1AC4BDBC" w14:textId="77777777" w:rsidR="0085537C" w:rsidRPr="005B3A8B" w:rsidRDefault="0085537C" w:rsidP="0031291B">
            <w:pPr>
              <w:spacing w:after="0"/>
              <w:jc w:val="left"/>
              <w:rPr>
                <w:bCs/>
                <w:sz w:val="6"/>
                <w:szCs w:val="12"/>
              </w:rPr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362"/>
              <w:gridCol w:w="894"/>
              <w:gridCol w:w="2516"/>
              <w:gridCol w:w="857"/>
              <w:gridCol w:w="2131"/>
              <w:gridCol w:w="570"/>
              <w:gridCol w:w="2712"/>
            </w:tblGrid>
            <w:tr w:rsidR="0085537C" w14:paraId="635F1EF3" w14:textId="77777777" w:rsidTr="00E3141A">
              <w:trPr>
                <w:jc w:val="center"/>
              </w:trPr>
              <w:tc>
                <w:tcPr>
                  <w:tcW w:w="3362" w:type="dxa"/>
                  <w:tcBorders>
                    <w:top w:val="single" w:sz="4" w:space="0" w:color="BF8F00" w:themeColor="accent4" w:themeShade="BF"/>
                    <w:left w:val="single" w:sz="4" w:space="0" w:color="BF8F00" w:themeColor="accent4" w:themeShade="BF"/>
                    <w:bottom w:val="single" w:sz="4" w:space="0" w:color="BF8F00" w:themeColor="accent4" w:themeShade="BF"/>
                    <w:right w:val="single" w:sz="4" w:space="0" w:color="BF8F00" w:themeColor="accent4" w:themeShade="BF"/>
                  </w:tcBorders>
                  <w:vAlign w:val="center"/>
                </w:tcPr>
                <w:p w14:paraId="75953EB8" w14:textId="731AD56B" w:rsidR="0085537C" w:rsidRDefault="00E3141A" w:rsidP="0031291B">
                  <w:pPr>
                    <w:spacing w:after="0" w:line="216" w:lineRule="auto"/>
                    <w:jc w:val="center"/>
                    <w:rPr>
                      <w:b/>
                      <w:sz w:val="20"/>
                      <w:szCs w:val="28"/>
                    </w:rPr>
                  </w:pPr>
                  <w:r>
                    <w:rPr>
                      <w:b/>
                      <w:noProof/>
                      <w:sz w:val="20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677A67E6" wp14:editId="284DF4A1">
                            <wp:simplePos x="0" y="0"/>
                            <wp:positionH relativeFrom="column">
                              <wp:posOffset>2059305</wp:posOffset>
                            </wp:positionH>
                            <wp:positionV relativeFrom="paragraph">
                              <wp:posOffset>184150</wp:posOffset>
                            </wp:positionV>
                            <wp:extent cx="586740" cy="3810"/>
                            <wp:effectExtent l="0" t="76200" r="22860" b="91440"/>
                            <wp:wrapNone/>
                            <wp:docPr id="10" name="Прямая со стрелкой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586740" cy="381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type w14:anchorId="750422F3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10" o:spid="_x0000_s1026" type="#_x0000_t32" style="position:absolute;margin-left:162.15pt;margin-top:14.5pt;width:46.2pt;height:.3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" strokecolor="#ed7d31 [3205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85537C">
                    <w:rPr>
                      <w:b/>
                      <w:sz w:val="20"/>
                      <w:szCs w:val="28"/>
                    </w:rPr>
                    <w:t>Технология производства продукта, оказания услуги</w:t>
                  </w:r>
                  <w:r w:rsidR="008B7692">
                    <w:rPr>
                      <w:b/>
                      <w:sz w:val="20"/>
                      <w:szCs w:val="28"/>
                    </w:rPr>
                    <w:t>.</w:t>
                  </w:r>
                </w:p>
                <w:p w14:paraId="52A01445" w14:textId="5450FA5D" w:rsidR="008B7692" w:rsidRPr="00E3141A" w:rsidRDefault="00E3141A" w:rsidP="0031291B">
                  <w:pPr>
                    <w:spacing w:after="0" w:line="216" w:lineRule="auto"/>
                    <w:jc w:val="center"/>
                    <w:rPr>
                      <w:bCs/>
                      <w:sz w:val="20"/>
                      <w:szCs w:val="28"/>
                    </w:rPr>
                  </w:pPr>
                  <w:r w:rsidRPr="00E3141A">
                    <w:rPr>
                      <w:bCs/>
                      <w:sz w:val="20"/>
                      <w:szCs w:val="28"/>
                    </w:rPr>
                    <w:t>с</w:t>
                  </w:r>
                  <w:r w:rsidR="008B7692" w:rsidRPr="00E3141A">
                    <w:rPr>
                      <w:bCs/>
                      <w:sz w:val="20"/>
                      <w:szCs w:val="28"/>
                    </w:rPr>
                    <w:t>бор данных о затратах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nil"/>
                    <w:left w:val="single" w:sz="4" w:space="0" w:color="BF8F00" w:themeColor="accent4" w:themeShade="BF"/>
                    <w:right w:val="single" w:sz="4" w:space="0" w:color="BF8F00" w:themeColor="accent4" w:themeShade="BF"/>
                  </w:tcBorders>
                  <w:vAlign w:val="center"/>
                </w:tcPr>
                <w:p w14:paraId="62368BAF" w14:textId="0FA19B37" w:rsidR="0085537C" w:rsidRPr="007E58C0" w:rsidRDefault="0085537C" w:rsidP="0031291B">
                  <w:pPr>
                    <w:spacing w:after="0" w:line="216" w:lineRule="auto"/>
                    <w:jc w:val="center"/>
                    <w:rPr>
                      <w:rFonts w:ascii="Arial Black" w:hAnsi="Arial Black"/>
                      <w:b/>
                      <w:sz w:val="20"/>
                      <w:szCs w:val="28"/>
                    </w:rPr>
                  </w:pPr>
                </w:p>
              </w:tc>
              <w:tc>
                <w:tcPr>
                  <w:tcW w:w="2516" w:type="dxa"/>
                  <w:vMerge w:val="restart"/>
                  <w:tcBorders>
                    <w:top w:val="single" w:sz="4" w:space="0" w:color="BF8F00" w:themeColor="accent4" w:themeShade="BF"/>
                    <w:left w:val="single" w:sz="4" w:space="0" w:color="BF8F00" w:themeColor="accent4" w:themeShade="BF"/>
                    <w:bottom w:val="single" w:sz="4" w:space="0" w:color="BF8F00" w:themeColor="accent4" w:themeShade="BF"/>
                    <w:right w:val="single" w:sz="4" w:space="0" w:color="BF8F00" w:themeColor="accent4" w:themeShade="BF"/>
                  </w:tcBorders>
                  <w:vAlign w:val="center"/>
                </w:tcPr>
                <w:p w14:paraId="619992A3" w14:textId="77777777" w:rsidR="0085537C" w:rsidRPr="007E58C0" w:rsidRDefault="0085537C" w:rsidP="0031291B">
                  <w:pPr>
                    <w:spacing w:after="0" w:line="216" w:lineRule="auto"/>
                    <w:jc w:val="center"/>
                    <w:rPr>
                      <w:b/>
                      <w:sz w:val="20"/>
                      <w:szCs w:val="28"/>
                    </w:rPr>
                  </w:pPr>
                  <w:r w:rsidRPr="007E58C0">
                    <w:rPr>
                      <w:b/>
                      <w:sz w:val="20"/>
                      <w:szCs w:val="28"/>
                    </w:rPr>
                    <w:t xml:space="preserve">Текущие </w:t>
                  </w:r>
                </w:p>
                <w:p w14:paraId="5B9B5DCA" w14:textId="77777777" w:rsidR="0085537C" w:rsidRDefault="0085537C" w:rsidP="0031291B">
                  <w:pPr>
                    <w:spacing w:after="0" w:line="216" w:lineRule="auto"/>
                    <w:jc w:val="center"/>
                    <w:rPr>
                      <w:bCs/>
                      <w:sz w:val="20"/>
                      <w:szCs w:val="28"/>
                    </w:rPr>
                  </w:pPr>
                  <w:r w:rsidRPr="007E58C0">
                    <w:rPr>
                      <w:b/>
                      <w:sz w:val="20"/>
                      <w:szCs w:val="28"/>
                    </w:rPr>
                    <w:t>расходы бизнеса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single" w:sz="4" w:space="0" w:color="BF8F00" w:themeColor="accent4" w:themeShade="BF"/>
                    <w:bottom w:val="nil"/>
                    <w:right w:val="single" w:sz="4" w:space="0" w:color="BF8F00" w:themeColor="accent4" w:themeShade="BF"/>
                  </w:tcBorders>
                </w:tcPr>
                <w:p w14:paraId="726A01C5" w14:textId="77777777" w:rsidR="0085537C" w:rsidRDefault="0085537C" w:rsidP="0031291B">
                  <w:pPr>
                    <w:spacing w:after="0" w:line="216" w:lineRule="auto"/>
                    <w:jc w:val="left"/>
                    <w:rPr>
                      <w:bCs/>
                      <w:sz w:val="20"/>
                      <w:szCs w:val="28"/>
                    </w:rPr>
                  </w:pPr>
                  <w:r>
                    <w:rPr>
                      <w:bCs/>
                      <w:noProof/>
                      <w:sz w:val="20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01D479D7" wp14:editId="4F52E97F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527050" cy="114300"/>
                            <wp:effectExtent l="0" t="57150" r="6350" b="19050"/>
                            <wp:wrapNone/>
                            <wp:docPr id="4" name="Прямая со стрелкой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527050" cy="1143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610D33A8" id="Прямая со стрелкой 4" o:spid="_x0000_s1026" type="#_x0000_t32" style="position:absolute;margin-left:-5.45pt;margin-top:5.55pt;width:41.5pt;height:9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" strokecolor="#ed7d31 [3205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131" w:type="dxa"/>
                  <w:tcBorders>
                    <w:top w:val="single" w:sz="4" w:space="0" w:color="BF8F00" w:themeColor="accent4" w:themeShade="BF"/>
                    <w:left w:val="single" w:sz="4" w:space="0" w:color="BF8F00" w:themeColor="accent4" w:themeShade="BF"/>
                    <w:bottom w:val="single" w:sz="4" w:space="0" w:color="BF8F00" w:themeColor="accent4" w:themeShade="BF"/>
                    <w:right w:val="single" w:sz="4" w:space="0" w:color="BF8F00" w:themeColor="accent4" w:themeShade="BF"/>
                  </w:tcBorders>
                  <w:vAlign w:val="center"/>
                </w:tcPr>
                <w:p w14:paraId="67D2D847" w14:textId="77777777" w:rsidR="0085537C" w:rsidRPr="007E58C0" w:rsidRDefault="0085537C" w:rsidP="008B7692">
                  <w:pPr>
                    <w:spacing w:after="0"/>
                    <w:jc w:val="center"/>
                    <w:rPr>
                      <w:b/>
                      <w:sz w:val="20"/>
                      <w:szCs w:val="2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3AD4966A" wp14:editId="089B32DC">
                            <wp:simplePos x="0" y="0"/>
                            <wp:positionH relativeFrom="column">
                              <wp:posOffset>1276350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358140" cy="0"/>
                            <wp:effectExtent l="0" t="76200" r="22860" b="95250"/>
                            <wp:wrapNone/>
                            <wp:docPr id="7" name="Прямая со стрелкой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5814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5CF662B6" id="Прямая со стрелкой 7" o:spid="_x0000_s1026" type="#_x0000_t32" style="position:absolute;margin-left:100.5pt;margin-top:5.55pt;width:28.2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" strokecolor="#ed7d31 [3205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7E58C0">
                    <w:rPr>
                      <w:b/>
                      <w:sz w:val="18"/>
                    </w:rPr>
                    <w:t>Постоянные расходы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single" w:sz="4" w:space="0" w:color="BF8F00" w:themeColor="accent4" w:themeShade="BF"/>
                    <w:bottom w:val="nil"/>
                    <w:right w:val="single" w:sz="4" w:space="0" w:color="BF8F00" w:themeColor="accent4" w:themeShade="BF"/>
                  </w:tcBorders>
                  <w:vAlign w:val="center"/>
                </w:tcPr>
                <w:p w14:paraId="1EC0036C" w14:textId="77777777" w:rsidR="0085537C" w:rsidRPr="007E58C0" w:rsidRDefault="0085537C" w:rsidP="008B7692">
                  <w:pPr>
                    <w:spacing w:after="0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712" w:type="dxa"/>
                  <w:tcBorders>
                    <w:top w:val="single" w:sz="4" w:space="0" w:color="BF8F00" w:themeColor="accent4" w:themeShade="BF"/>
                    <w:left w:val="single" w:sz="4" w:space="0" w:color="BF8F00" w:themeColor="accent4" w:themeShade="BF"/>
                    <w:bottom w:val="single" w:sz="4" w:space="0" w:color="BF8F00" w:themeColor="accent4" w:themeShade="BF"/>
                    <w:right w:val="single" w:sz="4" w:space="0" w:color="BF8F00" w:themeColor="accent4" w:themeShade="BF"/>
                  </w:tcBorders>
                  <w:vAlign w:val="center"/>
                </w:tcPr>
                <w:p w14:paraId="475001BA" w14:textId="77777777" w:rsidR="0085537C" w:rsidRPr="007E58C0" w:rsidRDefault="0085537C" w:rsidP="008B7692">
                  <w:pPr>
                    <w:spacing w:after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Бюджет постоянных расходов</w:t>
                  </w:r>
                </w:p>
              </w:tc>
            </w:tr>
            <w:tr w:rsidR="0085537C" w14:paraId="132DC85B" w14:textId="77777777" w:rsidTr="00E3141A">
              <w:trPr>
                <w:jc w:val="center"/>
              </w:trPr>
              <w:tc>
                <w:tcPr>
                  <w:tcW w:w="3362" w:type="dxa"/>
                  <w:tcBorders>
                    <w:top w:val="single" w:sz="4" w:space="0" w:color="BF8F00" w:themeColor="accent4" w:themeShade="BF"/>
                    <w:left w:val="nil"/>
                    <w:bottom w:val="single" w:sz="4" w:space="0" w:color="BF8F00" w:themeColor="accent4" w:themeShade="BF"/>
                    <w:right w:val="nil"/>
                  </w:tcBorders>
                </w:tcPr>
                <w:p w14:paraId="53333D13" w14:textId="77777777" w:rsidR="0085537C" w:rsidRPr="008B7692" w:rsidRDefault="0085537C" w:rsidP="008B7692">
                  <w:pPr>
                    <w:spacing w:after="0"/>
                    <w:jc w:val="center"/>
                    <w:rPr>
                      <w:bCs/>
                      <w:sz w:val="12"/>
                      <w:szCs w:val="18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left w:val="nil"/>
                    <w:right w:val="single" w:sz="4" w:space="0" w:color="BF8F00" w:themeColor="accent4" w:themeShade="BF"/>
                  </w:tcBorders>
                </w:tcPr>
                <w:p w14:paraId="6FBAD1D9" w14:textId="77777777" w:rsidR="0085537C" w:rsidRPr="00D92031" w:rsidRDefault="0085537C" w:rsidP="0031291B">
                  <w:pPr>
                    <w:spacing w:after="0" w:line="216" w:lineRule="auto"/>
                    <w:jc w:val="left"/>
                    <w:rPr>
                      <w:bCs/>
                      <w:sz w:val="10"/>
                      <w:szCs w:val="16"/>
                    </w:rPr>
                  </w:pPr>
                </w:p>
              </w:tc>
              <w:tc>
                <w:tcPr>
                  <w:tcW w:w="2516" w:type="dxa"/>
                  <w:vMerge/>
                  <w:tcBorders>
                    <w:top w:val="single" w:sz="4" w:space="0" w:color="BF8F00" w:themeColor="accent4" w:themeShade="BF"/>
                    <w:left w:val="single" w:sz="4" w:space="0" w:color="BF8F00" w:themeColor="accent4" w:themeShade="BF"/>
                    <w:bottom w:val="single" w:sz="4" w:space="0" w:color="BF8F00" w:themeColor="accent4" w:themeShade="BF"/>
                    <w:right w:val="single" w:sz="4" w:space="0" w:color="BF8F00" w:themeColor="accent4" w:themeShade="BF"/>
                  </w:tcBorders>
                </w:tcPr>
                <w:p w14:paraId="6D116AC4" w14:textId="77777777" w:rsidR="0085537C" w:rsidRDefault="0085537C" w:rsidP="0031291B">
                  <w:pPr>
                    <w:spacing w:after="0" w:line="216" w:lineRule="auto"/>
                    <w:jc w:val="left"/>
                    <w:rPr>
                      <w:bCs/>
                      <w:sz w:val="20"/>
                      <w:szCs w:val="28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single" w:sz="4" w:space="0" w:color="BF8F00" w:themeColor="accent4" w:themeShade="BF"/>
                    <w:bottom w:val="nil"/>
                    <w:right w:val="nil"/>
                  </w:tcBorders>
                </w:tcPr>
                <w:p w14:paraId="5039C1A3" w14:textId="77777777" w:rsidR="0085537C" w:rsidRPr="00D92031" w:rsidRDefault="0085537C" w:rsidP="0031291B">
                  <w:pPr>
                    <w:spacing w:after="0" w:line="216" w:lineRule="auto"/>
                    <w:jc w:val="left"/>
                    <w:rPr>
                      <w:bCs/>
                      <w:sz w:val="12"/>
                      <w:szCs w:val="18"/>
                    </w:rPr>
                  </w:pPr>
                  <w:r>
                    <w:rPr>
                      <w:bCs/>
                      <w:noProof/>
                      <w:sz w:val="12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44FAC6F0" wp14:editId="63AEB4AF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527050" cy="133350"/>
                            <wp:effectExtent l="0" t="0" r="82550" b="76200"/>
                            <wp:wrapNone/>
                            <wp:docPr id="8" name="Прямая со стрелкой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27050" cy="1333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7E420A4F" id="Прямая со стрелкой 8" o:spid="_x0000_s1026" type="#_x0000_t32" style="position:absolute;margin-left:-5.45pt;margin-top:2.55pt;width:41.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" strokecolor="#ed7d31 [3205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131" w:type="dxa"/>
                  <w:tcBorders>
                    <w:top w:val="single" w:sz="4" w:space="0" w:color="BF8F00" w:themeColor="accent4" w:themeShade="BF"/>
                    <w:left w:val="nil"/>
                    <w:bottom w:val="single" w:sz="4" w:space="0" w:color="BF8F00" w:themeColor="accent4" w:themeShade="BF"/>
                    <w:right w:val="nil"/>
                  </w:tcBorders>
                </w:tcPr>
                <w:p w14:paraId="52C65B5D" w14:textId="77777777" w:rsidR="0085537C" w:rsidRPr="00D92031" w:rsidRDefault="0085537C" w:rsidP="0031291B">
                  <w:pPr>
                    <w:spacing w:after="0"/>
                    <w:jc w:val="center"/>
                    <w:rPr>
                      <w:bCs/>
                      <w:sz w:val="12"/>
                      <w:szCs w:val="18"/>
                    </w:rPr>
                  </w:pP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BCDC3" w14:textId="77777777" w:rsidR="0085537C" w:rsidRPr="00D92031" w:rsidRDefault="0085537C" w:rsidP="0031291B">
                  <w:pPr>
                    <w:spacing w:after="0"/>
                    <w:jc w:val="center"/>
                    <w:rPr>
                      <w:bCs/>
                      <w:sz w:val="12"/>
                      <w:szCs w:val="18"/>
                    </w:rPr>
                  </w:pPr>
                </w:p>
              </w:tc>
              <w:tc>
                <w:tcPr>
                  <w:tcW w:w="2712" w:type="dxa"/>
                  <w:tcBorders>
                    <w:top w:val="single" w:sz="4" w:space="0" w:color="BF8F00" w:themeColor="accent4" w:themeShade="BF"/>
                    <w:left w:val="nil"/>
                    <w:bottom w:val="single" w:sz="4" w:space="0" w:color="BF8F00" w:themeColor="accent4" w:themeShade="BF"/>
                    <w:right w:val="nil"/>
                  </w:tcBorders>
                </w:tcPr>
                <w:p w14:paraId="4001768D" w14:textId="77777777" w:rsidR="0085537C" w:rsidRPr="00D92031" w:rsidRDefault="0085537C" w:rsidP="0031291B">
                  <w:pPr>
                    <w:spacing w:after="0"/>
                    <w:jc w:val="center"/>
                    <w:rPr>
                      <w:bCs/>
                      <w:sz w:val="12"/>
                      <w:szCs w:val="18"/>
                    </w:rPr>
                  </w:pPr>
                </w:p>
              </w:tc>
            </w:tr>
            <w:tr w:rsidR="0085537C" w14:paraId="614A71F0" w14:textId="77777777" w:rsidTr="00E3141A">
              <w:trPr>
                <w:jc w:val="center"/>
              </w:trPr>
              <w:tc>
                <w:tcPr>
                  <w:tcW w:w="3362" w:type="dxa"/>
                  <w:tcBorders>
                    <w:top w:val="single" w:sz="4" w:space="0" w:color="BF8F00" w:themeColor="accent4" w:themeShade="BF"/>
                    <w:left w:val="single" w:sz="4" w:space="0" w:color="BF8F00" w:themeColor="accent4" w:themeShade="BF"/>
                    <w:bottom w:val="single" w:sz="4" w:space="0" w:color="BF8F00" w:themeColor="accent4" w:themeShade="BF"/>
                    <w:right w:val="single" w:sz="4" w:space="0" w:color="BF8F00" w:themeColor="accent4" w:themeShade="BF"/>
                  </w:tcBorders>
                </w:tcPr>
                <w:p w14:paraId="5E6C0953" w14:textId="45CC4CAB" w:rsidR="0085537C" w:rsidRPr="008B7692" w:rsidRDefault="00E3141A" w:rsidP="008B7692">
                  <w:pPr>
                    <w:spacing w:after="0" w:line="216" w:lineRule="auto"/>
                    <w:jc w:val="center"/>
                    <w:rPr>
                      <w:b/>
                      <w:sz w:val="20"/>
                      <w:szCs w:val="28"/>
                    </w:rPr>
                  </w:pPr>
                  <w:r>
                    <w:rPr>
                      <w:b/>
                      <w:noProof/>
                      <w:sz w:val="20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6DB0983E" wp14:editId="01588A4A">
                            <wp:simplePos x="0" y="0"/>
                            <wp:positionH relativeFrom="column">
                              <wp:posOffset>2050415</wp:posOffset>
                            </wp:positionH>
                            <wp:positionV relativeFrom="paragraph">
                              <wp:posOffset>180975</wp:posOffset>
                            </wp:positionV>
                            <wp:extent cx="586740" cy="3810"/>
                            <wp:effectExtent l="0" t="76200" r="22860" b="91440"/>
                            <wp:wrapNone/>
                            <wp:docPr id="11" name="Прямая со стрелкой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586740" cy="381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68D58EC3" id="Прямая со стрелкой 11" o:spid="_x0000_s1026" type="#_x0000_t32" style="position:absolute;margin-left:161.45pt;margin-top:14.25pt;width:46.2pt;height:.3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" strokecolor="#ed7d31 [3205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8B7692" w:rsidRPr="008B7692">
                    <w:rPr>
                      <w:b/>
                      <w:sz w:val="20"/>
                      <w:szCs w:val="28"/>
                    </w:rPr>
                    <w:t>Маркетинговая стратегия. Бюджет расходов на рекламу и продвижение</w:t>
                  </w:r>
                </w:p>
              </w:tc>
              <w:tc>
                <w:tcPr>
                  <w:tcW w:w="894" w:type="dxa"/>
                  <w:vMerge/>
                  <w:tcBorders>
                    <w:left w:val="single" w:sz="4" w:space="0" w:color="BF8F00" w:themeColor="accent4" w:themeShade="BF"/>
                    <w:bottom w:val="nil"/>
                    <w:right w:val="single" w:sz="4" w:space="0" w:color="BF8F00" w:themeColor="accent4" w:themeShade="BF"/>
                  </w:tcBorders>
                </w:tcPr>
                <w:p w14:paraId="71AE8CD1" w14:textId="77777777" w:rsidR="0085537C" w:rsidRDefault="0085537C" w:rsidP="0031291B">
                  <w:pPr>
                    <w:spacing w:after="0" w:line="216" w:lineRule="auto"/>
                    <w:jc w:val="left"/>
                    <w:rPr>
                      <w:bCs/>
                      <w:sz w:val="20"/>
                      <w:szCs w:val="28"/>
                    </w:rPr>
                  </w:pPr>
                </w:p>
              </w:tc>
              <w:tc>
                <w:tcPr>
                  <w:tcW w:w="2516" w:type="dxa"/>
                  <w:vMerge/>
                  <w:tcBorders>
                    <w:top w:val="single" w:sz="4" w:space="0" w:color="BF8F00" w:themeColor="accent4" w:themeShade="BF"/>
                    <w:left w:val="single" w:sz="4" w:space="0" w:color="BF8F00" w:themeColor="accent4" w:themeShade="BF"/>
                    <w:bottom w:val="single" w:sz="4" w:space="0" w:color="BF8F00" w:themeColor="accent4" w:themeShade="BF"/>
                    <w:right w:val="single" w:sz="4" w:space="0" w:color="BF8F00" w:themeColor="accent4" w:themeShade="BF"/>
                  </w:tcBorders>
                </w:tcPr>
                <w:p w14:paraId="505D1BB2" w14:textId="77777777" w:rsidR="0085537C" w:rsidRDefault="0085537C" w:rsidP="0031291B">
                  <w:pPr>
                    <w:spacing w:after="0" w:line="216" w:lineRule="auto"/>
                    <w:jc w:val="left"/>
                    <w:rPr>
                      <w:bCs/>
                      <w:sz w:val="20"/>
                      <w:szCs w:val="28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single" w:sz="4" w:space="0" w:color="BF8F00" w:themeColor="accent4" w:themeShade="BF"/>
                    <w:bottom w:val="nil"/>
                    <w:right w:val="single" w:sz="4" w:space="0" w:color="BF8F00" w:themeColor="accent4" w:themeShade="BF"/>
                  </w:tcBorders>
                </w:tcPr>
                <w:p w14:paraId="1EFC598D" w14:textId="77777777" w:rsidR="0085537C" w:rsidRDefault="0085537C" w:rsidP="0031291B">
                  <w:pPr>
                    <w:spacing w:after="0" w:line="216" w:lineRule="auto"/>
                    <w:jc w:val="left"/>
                    <w:rPr>
                      <w:bCs/>
                      <w:sz w:val="20"/>
                      <w:szCs w:val="28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BF8F00" w:themeColor="accent4" w:themeShade="BF"/>
                    <w:left w:val="single" w:sz="4" w:space="0" w:color="BF8F00" w:themeColor="accent4" w:themeShade="BF"/>
                    <w:bottom w:val="single" w:sz="4" w:space="0" w:color="BF8F00" w:themeColor="accent4" w:themeShade="BF"/>
                    <w:right w:val="single" w:sz="4" w:space="0" w:color="BF8F00" w:themeColor="accent4" w:themeShade="BF"/>
                  </w:tcBorders>
                  <w:vAlign w:val="center"/>
                </w:tcPr>
                <w:p w14:paraId="5204408D" w14:textId="77777777" w:rsidR="0085537C" w:rsidRPr="007E58C0" w:rsidRDefault="0085537C" w:rsidP="008B7692">
                  <w:pPr>
                    <w:spacing w:after="0"/>
                    <w:jc w:val="center"/>
                    <w:rPr>
                      <w:b/>
                      <w:sz w:val="20"/>
                      <w:szCs w:val="2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40569310" wp14:editId="54549F75">
                            <wp:simplePos x="0" y="0"/>
                            <wp:positionH relativeFrom="column">
                              <wp:posOffset>1286510</wp:posOffset>
                            </wp:positionH>
                            <wp:positionV relativeFrom="paragraph">
                              <wp:posOffset>59690</wp:posOffset>
                            </wp:positionV>
                            <wp:extent cx="358140" cy="0"/>
                            <wp:effectExtent l="0" t="76200" r="22860" b="95250"/>
                            <wp:wrapNone/>
                            <wp:docPr id="9" name="Прямая со стрелкой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5814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308C08EA" id="Прямая со стрелкой 9" o:spid="_x0000_s1026" type="#_x0000_t32" style="position:absolute;margin-left:101.3pt;margin-top:4.7pt;width:28.2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" strokecolor="#ed7d31 [3205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7E58C0">
                    <w:rPr>
                      <w:b/>
                      <w:sz w:val="18"/>
                    </w:rPr>
                    <w:t>Переменные расходы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single" w:sz="4" w:space="0" w:color="BF8F00" w:themeColor="accent4" w:themeShade="BF"/>
                    <w:bottom w:val="nil"/>
                    <w:right w:val="single" w:sz="4" w:space="0" w:color="BF8F00" w:themeColor="accent4" w:themeShade="BF"/>
                  </w:tcBorders>
                  <w:vAlign w:val="center"/>
                </w:tcPr>
                <w:p w14:paraId="082D4242" w14:textId="77777777" w:rsidR="0085537C" w:rsidRPr="007E58C0" w:rsidRDefault="0085537C" w:rsidP="008B7692">
                  <w:pPr>
                    <w:spacing w:after="0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712" w:type="dxa"/>
                  <w:tcBorders>
                    <w:top w:val="single" w:sz="4" w:space="0" w:color="BF8F00" w:themeColor="accent4" w:themeShade="BF"/>
                    <w:left w:val="single" w:sz="4" w:space="0" w:color="BF8F00" w:themeColor="accent4" w:themeShade="BF"/>
                    <w:bottom w:val="single" w:sz="4" w:space="0" w:color="BF8F00" w:themeColor="accent4" w:themeShade="BF"/>
                    <w:right w:val="single" w:sz="4" w:space="0" w:color="BF8F00" w:themeColor="accent4" w:themeShade="BF"/>
                  </w:tcBorders>
                  <w:vAlign w:val="center"/>
                </w:tcPr>
                <w:p w14:paraId="4B539A12" w14:textId="77777777" w:rsidR="0085537C" w:rsidRPr="007E58C0" w:rsidRDefault="0085537C" w:rsidP="008B7692">
                  <w:pPr>
                    <w:spacing w:after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Бюджет переменных расходов</w:t>
                  </w:r>
                </w:p>
              </w:tc>
            </w:tr>
          </w:tbl>
          <w:p w14:paraId="0001F662" w14:textId="77777777" w:rsidR="0085537C" w:rsidRPr="007B4611" w:rsidRDefault="0085537C" w:rsidP="0031291B">
            <w:pPr>
              <w:spacing w:after="0"/>
              <w:jc w:val="left"/>
              <w:rPr>
                <w:bCs/>
                <w:sz w:val="10"/>
                <w:szCs w:val="16"/>
              </w:rPr>
            </w:pPr>
            <w:r w:rsidRPr="007E58C0">
              <w:rPr>
                <w:bCs/>
                <w:sz w:val="6"/>
                <w:szCs w:val="12"/>
              </w:rPr>
              <w:t>…</w:t>
            </w:r>
          </w:p>
        </w:tc>
      </w:tr>
    </w:tbl>
    <w:p w14:paraId="728970A8" w14:textId="7FFEDD5F" w:rsidR="007B4611" w:rsidRPr="00031E5B" w:rsidRDefault="00D92031" w:rsidP="00D92031">
      <w:pPr>
        <w:spacing w:after="0"/>
        <w:jc w:val="center"/>
        <w:rPr>
          <w:bCs/>
          <w:color w:val="ED7D31" w:themeColor="accent2"/>
          <w:szCs w:val="36"/>
        </w:rPr>
      </w:pPr>
      <w:r w:rsidRPr="00031E5B">
        <w:rPr>
          <w:bCs/>
          <w:color w:val="ED7D31" w:themeColor="accent2"/>
          <w:szCs w:val="36"/>
        </w:rPr>
        <w:t>▼</w:t>
      </w:r>
    </w:p>
    <w:tbl>
      <w:tblPr>
        <w:tblStyle w:val="a4"/>
        <w:tblW w:w="0" w:type="auto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15021"/>
      </w:tblGrid>
      <w:tr w:rsidR="0085537C" w14:paraId="1FDFAE78" w14:textId="77777777" w:rsidTr="0031291B">
        <w:tc>
          <w:tcPr>
            <w:tcW w:w="15021" w:type="dxa"/>
            <w:shd w:val="clear" w:color="auto" w:fill="FFF2CC" w:themeFill="accent4" w:themeFillTint="33"/>
          </w:tcPr>
          <w:p w14:paraId="55D32282" w14:textId="392F361B" w:rsidR="0085537C" w:rsidRPr="00D275E4" w:rsidRDefault="0085537C" w:rsidP="0031291B">
            <w:pPr>
              <w:spacing w:before="40"/>
              <w:jc w:val="center"/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32"/>
              </w:rPr>
              <w:t>3.</w:t>
            </w:r>
            <w:r w:rsidRPr="00D275E4">
              <w:rPr>
                <w:b/>
                <w:sz w:val="22"/>
                <w:szCs w:val="32"/>
              </w:rPr>
              <w:t xml:space="preserve"> </w:t>
            </w:r>
            <w:r>
              <w:rPr>
                <w:b/>
                <w:sz w:val="22"/>
                <w:szCs w:val="32"/>
              </w:rPr>
              <w:t>Установление цены реализации на продукт (услугу)</w:t>
            </w:r>
          </w:p>
        </w:tc>
      </w:tr>
    </w:tbl>
    <w:p w14:paraId="6334F1E1" w14:textId="215D222D" w:rsidR="0085537C" w:rsidRPr="00031E5B" w:rsidRDefault="0085537C" w:rsidP="0085537C">
      <w:pPr>
        <w:spacing w:after="0"/>
        <w:jc w:val="center"/>
        <w:rPr>
          <w:bCs/>
          <w:color w:val="E66914"/>
          <w:szCs w:val="36"/>
        </w:rPr>
      </w:pPr>
      <w:r w:rsidRPr="00031E5B">
        <w:rPr>
          <w:bCs/>
          <w:color w:val="E66914"/>
          <w:szCs w:val="36"/>
        </w:rPr>
        <w:t>▼</w:t>
      </w:r>
    </w:p>
    <w:tbl>
      <w:tblPr>
        <w:tblStyle w:val="a4"/>
        <w:tblW w:w="0" w:type="auto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3681"/>
        <w:gridCol w:w="11348"/>
      </w:tblGrid>
      <w:tr w:rsidR="004368EA" w14:paraId="08A8563C" w14:textId="77777777" w:rsidTr="0031291B">
        <w:tc>
          <w:tcPr>
            <w:tcW w:w="15021" w:type="dxa"/>
            <w:gridSpan w:val="2"/>
            <w:shd w:val="clear" w:color="auto" w:fill="FFF2CC" w:themeFill="accent4" w:themeFillTint="33"/>
          </w:tcPr>
          <w:p w14:paraId="52119C5C" w14:textId="3BAD8564" w:rsidR="004368EA" w:rsidRPr="00D275E4" w:rsidRDefault="004368EA" w:rsidP="0031291B">
            <w:pPr>
              <w:spacing w:before="40"/>
              <w:jc w:val="center"/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32"/>
              </w:rPr>
              <w:t>4.</w:t>
            </w:r>
            <w:r w:rsidRPr="00D275E4">
              <w:rPr>
                <w:b/>
                <w:sz w:val="22"/>
                <w:szCs w:val="32"/>
              </w:rPr>
              <w:t xml:space="preserve"> </w:t>
            </w:r>
            <w:r>
              <w:rPr>
                <w:b/>
                <w:sz w:val="22"/>
                <w:szCs w:val="32"/>
              </w:rPr>
              <w:t>Определение точки безубыточности</w:t>
            </w:r>
          </w:p>
        </w:tc>
      </w:tr>
      <w:tr w:rsidR="004368EA" w14:paraId="23EF36B7" w14:textId="77777777" w:rsidTr="00031E5B">
        <w:tc>
          <w:tcPr>
            <w:tcW w:w="3681" w:type="dxa"/>
          </w:tcPr>
          <w:p w14:paraId="3D00E2FC" w14:textId="27DC9C10" w:rsidR="004368EA" w:rsidRPr="004368EA" w:rsidRDefault="004368EA" w:rsidP="004368EA">
            <w:pPr>
              <w:spacing w:before="40" w:after="20"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Расчет точки безубыточности </w:t>
            </w:r>
          </w:p>
        </w:tc>
        <w:tc>
          <w:tcPr>
            <w:tcW w:w="11340" w:type="dxa"/>
            <w:tcBorders>
              <w:bottom w:val="single" w:sz="4" w:space="0" w:color="BF8F00" w:themeColor="accent4" w:themeShade="BF"/>
            </w:tcBorders>
          </w:tcPr>
          <w:p w14:paraId="2A5542C5" w14:textId="02B01F99" w:rsidR="004368EA" w:rsidRPr="004368EA" w:rsidRDefault="004368EA" w:rsidP="004368EA">
            <w:pPr>
              <w:pStyle w:val="a5"/>
              <w:shd w:val="clear" w:color="auto" w:fill="FFFFFF"/>
              <w:spacing w:before="40" w:beforeAutospacing="0" w:after="20" w:afterAutospacing="0"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Определение точки безубыточности графическим методом</w:t>
            </w:r>
          </w:p>
        </w:tc>
      </w:tr>
      <w:tr w:rsidR="004368EA" w14:paraId="65A79C53" w14:textId="77777777" w:rsidTr="00031E5B">
        <w:tc>
          <w:tcPr>
            <w:tcW w:w="3681" w:type="dxa"/>
            <w:tcBorders>
              <w:right w:val="single" w:sz="4" w:space="0" w:color="BF8F00" w:themeColor="accent4" w:themeShade="BF"/>
            </w:tcBorders>
          </w:tcPr>
          <w:p w14:paraId="1B19B622" w14:textId="555BD027" w:rsidR="004368EA" w:rsidRPr="0096392F" w:rsidRDefault="004368EA" w:rsidP="00031E5B">
            <w:pPr>
              <w:spacing w:after="0"/>
              <w:rPr>
                <w:b/>
                <w:bCs/>
                <w:iCs/>
                <w:sz w:val="6"/>
                <w:szCs w:val="6"/>
                <w:lang w:eastAsia="en-US"/>
              </w:rPr>
            </w:pPr>
          </w:p>
          <w:p w14:paraId="3E4D46CE" w14:textId="7110BF6A" w:rsidR="00031E5B" w:rsidRPr="00031E5B" w:rsidRDefault="00031E5B" w:rsidP="00031E5B">
            <w:pPr>
              <w:spacing w:after="0"/>
              <w:rPr>
                <w:iCs/>
                <w:sz w:val="22"/>
                <w:szCs w:val="22"/>
                <w:lang w:eastAsia="en-US"/>
              </w:rPr>
            </w:pPr>
            <w:r w:rsidRPr="00031E5B">
              <w:rPr>
                <w:iCs/>
                <w:sz w:val="22"/>
                <w:szCs w:val="22"/>
                <w:lang w:eastAsia="en-US"/>
              </w:rPr>
              <w:t>Формула расчета:</w:t>
            </w:r>
          </w:p>
          <w:p w14:paraId="39E1B214" w14:textId="7F592CD4" w:rsidR="004368EA" w:rsidRPr="004368EA" w:rsidRDefault="00615FF1" w:rsidP="004368EA">
            <w:pPr>
              <w:rPr>
                <w:b/>
                <w:bCs/>
                <w:iCs/>
                <w:lang w:eastAsia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HAnsi" w:hAnsi="Cambria Math"/>
                        <w:b/>
                        <w:bCs/>
                        <w:i/>
                        <w:iCs/>
                        <w:lang w:eastAsia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Тб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vertAlign w:val="subscript"/>
                      </w:rPr>
                      <m:t>в нат.ед.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HAnsi" w:hAnsi="Cambria Math"/>
                        <w:b/>
                        <w:bCs/>
                        <w:i/>
                        <w:iCs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HAnsi" w:hAnsi="Cambria Math"/>
                            <w:b/>
                            <w:bCs/>
                            <w:i/>
                            <w:iCs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З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vertAlign w:val="subscript"/>
                          </w:rPr>
                          <m:t>пост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</m:sub>
                    </m:sSub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Ц-</m:t>
                    </m:r>
                    <m:sSub>
                      <m:sSubPr>
                        <m:ctrlPr>
                          <w:rPr>
                            <w:rFonts w:ascii="Cambria Math" w:eastAsiaTheme="minorHAnsi" w:hAnsi="Cambria Math"/>
                            <w:b/>
                            <w:bCs/>
                            <w:i/>
                            <w:iCs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З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vertAlign w:val="subscript"/>
                          </w:rPr>
                          <m:t>пер.ед.</m:t>
                        </m:r>
                      </m:sub>
                    </m:sSub>
                  </m:den>
                </m:f>
              </m:oMath>
            </m:oMathPara>
          </w:p>
          <w:p w14:paraId="22798222" w14:textId="77777777" w:rsidR="004368EA" w:rsidRPr="004368EA" w:rsidRDefault="004368EA" w:rsidP="004368EA">
            <w:pPr>
              <w:rPr>
                <w:sz w:val="16"/>
                <w:szCs w:val="16"/>
              </w:rPr>
            </w:pPr>
          </w:p>
          <w:p w14:paraId="2A82162A" w14:textId="77777777" w:rsidR="004368EA" w:rsidRPr="00B11BCC" w:rsidRDefault="00615FF1" w:rsidP="004368EA"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Тб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в ден.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b/>
                        <w:bCs/>
                        <w:i/>
                        <w:iCs/>
                        <w:lang w:eastAsia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Тб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vertAlign w:val="subscript"/>
                      </w:rPr>
                      <m:t>в нат.ед.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*Ц</m:t>
                </m:r>
              </m:oMath>
            </m:oMathPara>
          </w:p>
          <w:p w14:paraId="0E2B61F9" w14:textId="77777777" w:rsidR="004368EA" w:rsidRDefault="004368EA" w:rsidP="004368EA">
            <w:pPr>
              <w:spacing w:after="0" w:line="216" w:lineRule="auto"/>
              <w:ind w:right="-57"/>
              <w:jc w:val="center"/>
              <w:rPr>
                <w:bCs/>
                <w:sz w:val="22"/>
                <w:szCs w:val="22"/>
              </w:rPr>
            </w:pPr>
          </w:p>
          <w:p w14:paraId="315A53D1" w14:textId="705C9B16" w:rsidR="0096392F" w:rsidRPr="0096392F" w:rsidRDefault="0096392F" w:rsidP="0096392F">
            <w:pPr>
              <w:spacing w:after="80" w:line="216" w:lineRule="auto"/>
              <w:ind w:left="606" w:hanging="606"/>
              <w:jc w:val="left"/>
              <w:rPr>
                <w:noProof/>
                <w:sz w:val="20"/>
                <w:szCs w:val="20"/>
              </w:rPr>
            </w:pPr>
            <w:r w:rsidRPr="0096392F">
              <w:rPr>
                <w:noProof/>
                <w:sz w:val="20"/>
                <w:szCs w:val="20"/>
              </w:rPr>
              <w:t xml:space="preserve">Тб   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96392F">
              <w:rPr>
                <w:noProof/>
                <w:sz w:val="20"/>
                <w:szCs w:val="20"/>
              </w:rPr>
              <w:t>– точка безубыточности</w:t>
            </w:r>
          </w:p>
          <w:p w14:paraId="714E41E7" w14:textId="77474071" w:rsidR="0096392F" w:rsidRPr="0096392F" w:rsidRDefault="0096392F" w:rsidP="0096392F">
            <w:pPr>
              <w:spacing w:after="80" w:line="216" w:lineRule="auto"/>
              <w:ind w:left="606" w:hanging="606"/>
              <w:jc w:val="left"/>
              <w:rPr>
                <w:noProof/>
                <w:sz w:val="20"/>
                <w:szCs w:val="20"/>
              </w:rPr>
            </w:pPr>
            <w:r w:rsidRPr="0096392F">
              <w:rPr>
                <w:noProof/>
                <w:sz w:val="20"/>
                <w:szCs w:val="20"/>
              </w:rPr>
              <w:t>З</w:t>
            </w:r>
            <w:r w:rsidRPr="0096392F">
              <w:rPr>
                <w:noProof/>
                <w:sz w:val="20"/>
                <w:szCs w:val="20"/>
                <w:vertAlign w:val="subscript"/>
              </w:rPr>
              <w:t>пост</w:t>
            </w:r>
            <w:r w:rsidRPr="0096392F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96392F">
              <w:rPr>
                <w:noProof/>
                <w:sz w:val="20"/>
                <w:szCs w:val="20"/>
              </w:rPr>
              <w:t>– сумма посточнных затрат за период</w:t>
            </w:r>
          </w:p>
          <w:p w14:paraId="47C72B71" w14:textId="65096B6B" w:rsidR="0096392F" w:rsidRPr="0096392F" w:rsidRDefault="0096392F" w:rsidP="0096392F">
            <w:pPr>
              <w:spacing w:after="80" w:line="216" w:lineRule="auto"/>
              <w:ind w:left="606" w:hanging="606"/>
              <w:jc w:val="left"/>
              <w:rPr>
                <w:noProof/>
                <w:sz w:val="20"/>
                <w:szCs w:val="20"/>
              </w:rPr>
            </w:pPr>
            <w:r w:rsidRPr="0096392F">
              <w:rPr>
                <w:noProof/>
                <w:sz w:val="20"/>
                <w:szCs w:val="20"/>
              </w:rPr>
              <w:t>З</w:t>
            </w:r>
            <w:r w:rsidRPr="0096392F">
              <w:rPr>
                <w:noProof/>
                <w:sz w:val="20"/>
                <w:szCs w:val="20"/>
                <w:vertAlign w:val="subscript"/>
              </w:rPr>
              <w:t>пер.ед</w:t>
            </w:r>
            <w:r w:rsidRPr="0096392F">
              <w:rPr>
                <w:noProof/>
                <w:sz w:val="20"/>
                <w:szCs w:val="20"/>
              </w:rPr>
              <w:t xml:space="preserve"> – сумма переменных затрат на единицу продукции</w:t>
            </w:r>
            <w:r>
              <w:rPr>
                <w:noProof/>
                <w:sz w:val="20"/>
                <w:szCs w:val="20"/>
              </w:rPr>
              <w:t>/</w:t>
            </w:r>
            <w:r w:rsidRPr="0096392F">
              <w:rPr>
                <w:noProof/>
                <w:sz w:val="20"/>
                <w:szCs w:val="20"/>
              </w:rPr>
              <w:t>услуги</w:t>
            </w:r>
            <w:r>
              <w:rPr>
                <w:noProof/>
                <w:sz w:val="20"/>
                <w:szCs w:val="20"/>
              </w:rPr>
              <w:t>/чек</w:t>
            </w:r>
          </w:p>
          <w:p w14:paraId="0A03EC58" w14:textId="6B561BC0" w:rsidR="0096392F" w:rsidRPr="004368EA" w:rsidRDefault="0096392F" w:rsidP="0096392F">
            <w:pPr>
              <w:spacing w:after="80" w:line="216" w:lineRule="auto"/>
              <w:ind w:left="606" w:hanging="606"/>
              <w:jc w:val="left"/>
              <w:rPr>
                <w:bCs/>
                <w:sz w:val="22"/>
                <w:szCs w:val="22"/>
              </w:rPr>
            </w:pPr>
            <w:r w:rsidRPr="0096392F">
              <w:rPr>
                <w:noProof/>
                <w:sz w:val="20"/>
                <w:szCs w:val="20"/>
              </w:rPr>
              <w:t>Ц      – цена реализации продукции</w:t>
            </w:r>
            <w:r>
              <w:rPr>
                <w:noProof/>
                <w:sz w:val="20"/>
                <w:szCs w:val="20"/>
              </w:rPr>
              <w:t xml:space="preserve">/ </w:t>
            </w:r>
            <w:r w:rsidRPr="0096392F">
              <w:rPr>
                <w:noProof/>
                <w:sz w:val="20"/>
                <w:szCs w:val="20"/>
              </w:rPr>
              <w:t>услуги</w:t>
            </w:r>
            <w:r>
              <w:rPr>
                <w:noProof/>
                <w:sz w:val="20"/>
                <w:szCs w:val="20"/>
              </w:rPr>
              <w:t>/средний чек</w:t>
            </w:r>
          </w:p>
        </w:tc>
        <w:tc>
          <w:tcPr>
            <w:tcW w:w="11340" w:type="dxa"/>
            <w:tcBorders>
              <w:left w:val="single" w:sz="4" w:space="0" w:color="BF8F00" w:themeColor="accent4" w:themeShade="BF"/>
            </w:tcBorders>
          </w:tcPr>
          <w:p w14:paraId="26DE4E86" w14:textId="4C5B3250" w:rsidR="004368EA" w:rsidRDefault="004368EA" w:rsidP="00031E5B">
            <w:pPr>
              <w:spacing w:after="40" w:line="216" w:lineRule="auto"/>
              <w:ind w:right="-57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Исходные данные для построения графика безубыточности</w:t>
            </w:r>
            <w:r w:rsidR="00362046">
              <w:rPr>
                <w:bCs/>
                <w:sz w:val="22"/>
                <w:szCs w:val="22"/>
              </w:rPr>
              <w:t>:</w:t>
            </w:r>
          </w:p>
          <w:tbl>
            <w:tblPr>
              <w:tblStyle w:val="a4"/>
              <w:tblW w:w="11127" w:type="dxa"/>
              <w:tblLook w:val="04A0" w:firstRow="1" w:lastRow="0" w:firstColumn="1" w:lastColumn="0" w:noHBand="0" w:noVBand="1"/>
            </w:tblPr>
            <w:tblGrid>
              <w:gridCol w:w="3288"/>
              <w:gridCol w:w="489"/>
              <w:gridCol w:w="490"/>
              <w:gridCol w:w="489"/>
              <w:gridCol w:w="716"/>
              <w:gridCol w:w="506"/>
              <w:gridCol w:w="5149"/>
            </w:tblGrid>
            <w:tr w:rsidR="00031E5B" w14:paraId="12A5B6C2" w14:textId="77777777" w:rsidTr="00031E5B">
              <w:tc>
                <w:tcPr>
                  <w:tcW w:w="3291" w:type="dxa"/>
                </w:tcPr>
                <w:p w14:paraId="13F515CF" w14:textId="4739AD6E" w:rsidR="00031E5B" w:rsidRPr="004368EA" w:rsidRDefault="00031E5B" w:rsidP="00031E5B">
                  <w:pPr>
                    <w:spacing w:after="0"/>
                    <w:jc w:val="lef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1 </w:t>
                  </w:r>
                  <w:r w:rsidR="0096392F">
                    <w:rPr>
                      <w:bCs/>
                      <w:sz w:val="20"/>
                      <w:szCs w:val="20"/>
                    </w:rPr>
                    <w:t xml:space="preserve">Количество </w:t>
                  </w:r>
                  <w:r>
                    <w:rPr>
                      <w:bCs/>
                      <w:sz w:val="20"/>
                      <w:szCs w:val="20"/>
                    </w:rPr>
                    <w:t>реализ</w:t>
                  </w:r>
                  <w:r w:rsidR="0096392F">
                    <w:rPr>
                      <w:bCs/>
                      <w:sz w:val="20"/>
                      <w:szCs w:val="20"/>
                    </w:rPr>
                    <w:t xml:space="preserve">ованной </w:t>
                  </w:r>
                  <w:r>
                    <w:rPr>
                      <w:bCs/>
                      <w:sz w:val="20"/>
                      <w:szCs w:val="20"/>
                    </w:rPr>
                    <w:t>продукции/ услуг</w:t>
                  </w:r>
                  <w:r w:rsidR="0096392F">
                    <w:rPr>
                      <w:bCs/>
                      <w:sz w:val="20"/>
                      <w:szCs w:val="20"/>
                    </w:rPr>
                    <w:t>/</w:t>
                  </w:r>
                  <w:r>
                    <w:rPr>
                      <w:bCs/>
                      <w:sz w:val="20"/>
                      <w:szCs w:val="20"/>
                    </w:rPr>
                    <w:t>чеков, ед.</w:t>
                  </w:r>
                </w:p>
              </w:tc>
              <w:tc>
                <w:tcPr>
                  <w:tcW w:w="489" w:type="dxa"/>
                  <w:vAlign w:val="center"/>
                </w:tcPr>
                <w:p w14:paraId="3C526B70" w14:textId="09F5AA2D" w:rsidR="00031E5B" w:rsidRPr="004368EA" w:rsidRDefault="00031E5B" w:rsidP="00031E5B">
                  <w:pPr>
                    <w:spacing w:after="0" w:line="216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0" w:type="dxa"/>
                  <w:vAlign w:val="center"/>
                </w:tcPr>
                <w:p w14:paraId="40F06BDF" w14:textId="4ADE997B" w:rsidR="00031E5B" w:rsidRPr="004368EA" w:rsidRDefault="00031E5B" w:rsidP="00031E5B">
                  <w:pPr>
                    <w:spacing w:after="0" w:line="216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9" w:type="dxa"/>
                  <w:vAlign w:val="center"/>
                </w:tcPr>
                <w:p w14:paraId="62672F17" w14:textId="58B2DC66" w:rsidR="00031E5B" w:rsidRPr="004368EA" w:rsidRDefault="00031E5B" w:rsidP="00031E5B">
                  <w:pPr>
                    <w:spacing w:after="0" w:line="216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16" w:type="dxa"/>
                  <w:vAlign w:val="center"/>
                </w:tcPr>
                <w:p w14:paraId="66D33BEE" w14:textId="255CF435" w:rsidR="00031E5B" w:rsidRDefault="00031E5B" w:rsidP="00031E5B">
                  <w:pPr>
                    <w:spacing w:after="0" w:line="216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506" w:type="dxa"/>
                  <w:vAlign w:val="center"/>
                </w:tcPr>
                <w:p w14:paraId="50AF111F" w14:textId="7A116859" w:rsidR="00031E5B" w:rsidRDefault="00031E5B" w:rsidP="00031E5B">
                  <w:pPr>
                    <w:spacing w:after="0" w:line="216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  <w:lang w:val="en-US"/>
                    </w:rPr>
                    <w:t>n</w:t>
                  </w:r>
                </w:p>
              </w:tc>
              <w:tc>
                <w:tcPr>
                  <w:tcW w:w="5146" w:type="dxa"/>
                  <w:vMerge w:val="restar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0737B06" w14:textId="71EF0788" w:rsidR="00031E5B" w:rsidRPr="004368EA" w:rsidRDefault="0096392F" w:rsidP="00031E5B">
                  <w:pPr>
                    <w:spacing w:after="0" w:line="216" w:lineRule="auto"/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7A00DF45" wp14:editId="2A3D67A6">
                            <wp:simplePos x="0" y="0"/>
                            <wp:positionH relativeFrom="column">
                              <wp:posOffset>1717675</wp:posOffset>
                            </wp:positionH>
                            <wp:positionV relativeFrom="paragraph">
                              <wp:posOffset>1675130</wp:posOffset>
                            </wp:positionV>
                            <wp:extent cx="205740" cy="88900"/>
                            <wp:effectExtent l="0" t="0" r="22860" b="25400"/>
                            <wp:wrapNone/>
                            <wp:docPr id="2" name="Прямоугольник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574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36D082AD" id="Прямоугольник 2" o:spid="_x0000_s1026" style="position:absolute;margin-left:135.25pt;margin-top:131.9pt;width:16.2pt;height: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" fillcolor="white [3212]" strokecolor="white [3212]" strokeweight="1pt"/>
                        </w:pict>
                      </mc:Fallback>
                    </mc:AlternateContent>
                  </w:r>
                  <w:r w:rsidR="00031E5B">
                    <w:rPr>
                      <w:noProof/>
                    </w:rPr>
                    <w:drawing>
                      <wp:inline distT="0" distB="0" distL="0" distR="0" wp14:anchorId="2F0A6F29" wp14:editId="08011C88">
                        <wp:extent cx="3133058" cy="1790700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801" t="12257" r="8529" b="388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172864" cy="18134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31E5B" w14:paraId="2EB58106" w14:textId="77777777" w:rsidTr="00031E5B">
              <w:tc>
                <w:tcPr>
                  <w:tcW w:w="3291" w:type="dxa"/>
                </w:tcPr>
                <w:p w14:paraId="7A60E632" w14:textId="59FD2CE4" w:rsidR="00031E5B" w:rsidRPr="004368EA" w:rsidRDefault="00031E5B" w:rsidP="00031E5B">
                  <w:pPr>
                    <w:spacing w:after="0"/>
                    <w:jc w:val="lef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 Цена реализации продукции/</w:t>
                  </w:r>
                  <w:r w:rsidR="0096392F">
                    <w:rPr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</w:rPr>
                    <w:t>услуги</w:t>
                  </w:r>
                  <w:r w:rsidR="0096392F">
                    <w:rPr>
                      <w:bCs/>
                      <w:sz w:val="20"/>
                      <w:szCs w:val="20"/>
                    </w:rPr>
                    <w:t>/средний чек</w:t>
                  </w:r>
                  <w:r>
                    <w:rPr>
                      <w:bCs/>
                      <w:sz w:val="20"/>
                      <w:szCs w:val="20"/>
                    </w:rPr>
                    <w:t>, руб.</w:t>
                  </w:r>
                </w:p>
              </w:tc>
              <w:tc>
                <w:tcPr>
                  <w:tcW w:w="489" w:type="dxa"/>
                </w:tcPr>
                <w:p w14:paraId="726C156E" w14:textId="77777777" w:rsidR="00031E5B" w:rsidRPr="004368EA" w:rsidRDefault="00031E5B" w:rsidP="00031E5B">
                  <w:pPr>
                    <w:spacing w:after="0" w:line="216" w:lineRule="auto"/>
                    <w:jc w:val="lef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14:paraId="377F142C" w14:textId="77777777" w:rsidR="00031E5B" w:rsidRPr="004368EA" w:rsidRDefault="00031E5B" w:rsidP="00031E5B">
                  <w:pPr>
                    <w:spacing w:after="0" w:line="216" w:lineRule="auto"/>
                    <w:jc w:val="lef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9" w:type="dxa"/>
                </w:tcPr>
                <w:p w14:paraId="2135B587" w14:textId="77777777" w:rsidR="00031E5B" w:rsidRPr="004368EA" w:rsidRDefault="00031E5B" w:rsidP="00031E5B">
                  <w:pPr>
                    <w:spacing w:after="0" w:line="216" w:lineRule="auto"/>
                    <w:jc w:val="lef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</w:tcPr>
                <w:p w14:paraId="51BD0DD0" w14:textId="77777777" w:rsidR="00031E5B" w:rsidRPr="004368EA" w:rsidRDefault="00031E5B" w:rsidP="00031E5B">
                  <w:pPr>
                    <w:spacing w:after="0" w:line="216" w:lineRule="auto"/>
                    <w:jc w:val="lef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06" w:type="dxa"/>
                </w:tcPr>
                <w:p w14:paraId="5CC7D4CE" w14:textId="77777777" w:rsidR="00031E5B" w:rsidRPr="004368EA" w:rsidRDefault="00031E5B" w:rsidP="00031E5B">
                  <w:pPr>
                    <w:spacing w:after="0" w:line="216" w:lineRule="auto"/>
                    <w:jc w:val="lef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46" w:type="dxa"/>
                  <w:vMerge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2AB2477C" w14:textId="77777777" w:rsidR="00031E5B" w:rsidRPr="004368EA" w:rsidRDefault="00031E5B" w:rsidP="00031E5B">
                  <w:pPr>
                    <w:spacing w:after="0" w:line="216" w:lineRule="auto"/>
                    <w:jc w:val="left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031E5B" w14:paraId="29F356A4" w14:textId="77777777" w:rsidTr="00031E5B">
              <w:tc>
                <w:tcPr>
                  <w:tcW w:w="3291" w:type="dxa"/>
                </w:tcPr>
                <w:p w14:paraId="04238EF0" w14:textId="54D01041" w:rsidR="00031E5B" w:rsidRPr="004368EA" w:rsidRDefault="00031E5B" w:rsidP="00031E5B">
                  <w:pPr>
                    <w:spacing w:after="0"/>
                    <w:jc w:val="lef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 Затраты на единицу продукции/</w:t>
                  </w:r>
                  <w:r w:rsidR="0096392F">
                    <w:rPr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</w:rPr>
                    <w:t>услуги</w:t>
                  </w:r>
                  <w:r w:rsidR="0096392F">
                    <w:rPr>
                      <w:bCs/>
                      <w:sz w:val="20"/>
                      <w:szCs w:val="20"/>
                    </w:rPr>
                    <w:t>/чек</w:t>
                  </w:r>
                  <w:r>
                    <w:rPr>
                      <w:bCs/>
                      <w:sz w:val="20"/>
                      <w:szCs w:val="20"/>
                    </w:rPr>
                    <w:t>, руб.</w:t>
                  </w:r>
                </w:p>
              </w:tc>
              <w:tc>
                <w:tcPr>
                  <w:tcW w:w="489" w:type="dxa"/>
                </w:tcPr>
                <w:p w14:paraId="632F32CD" w14:textId="77777777" w:rsidR="00031E5B" w:rsidRPr="004368EA" w:rsidRDefault="00031E5B" w:rsidP="00031E5B">
                  <w:pPr>
                    <w:spacing w:after="0" w:line="216" w:lineRule="auto"/>
                    <w:jc w:val="lef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14:paraId="24BCC35B" w14:textId="77777777" w:rsidR="00031E5B" w:rsidRPr="004368EA" w:rsidRDefault="00031E5B" w:rsidP="00031E5B">
                  <w:pPr>
                    <w:spacing w:after="0" w:line="216" w:lineRule="auto"/>
                    <w:jc w:val="lef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9" w:type="dxa"/>
                </w:tcPr>
                <w:p w14:paraId="789F4E93" w14:textId="77777777" w:rsidR="00031E5B" w:rsidRPr="004368EA" w:rsidRDefault="00031E5B" w:rsidP="00031E5B">
                  <w:pPr>
                    <w:spacing w:after="0" w:line="216" w:lineRule="auto"/>
                    <w:jc w:val="lef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</w:tcPr>
                <w:p w14:paraId="0451C40F" w14:textId="77777777" w:rsidR="00031E5B" w:rsidRPr="004368EA" w:rsidRDefault="00031E5B" w:rsidP="00031E5B">
                  <w:pPr>
                    <w:spacing w:after="0" w:line="216" w:lineRule="auto"/>
                    <w:jc w:val="lef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06" w:type="dxa"/>
                </w:tcPr>
                <w:p w14:paraId="4FDB183D" w14:textId="77777777" w:rsidR="00031E5B" w:rsidRPr="004368EA" w:rsidRDefault="00031E5B" w:rsidP="00031E5B">
                  <w:pPr>
                    <w:spacing w:after="0" w:line="216" w:lineRule="auto"/>
                    <w:jc w:val="lef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46" w:type="dxa"/>
                  <w:vMerge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4C94062A" w14:textId="77777777" w:rsidR="00031E5B" w:rsidRPr="004368EA" w:rsidRDefault="00031E5B" w:rsidP="00031E5B">
                  <w:pPr>
                    <w:spacing w:after="0" w:line="216" w:lineRule="auto"/>
                    <w:jc w:val="left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031E5B" w14:paraId="1D494FF1" w14:textId="77777777" w:rsidTr="00362046">
              <w:tc>
                <w:tcPr>
                  <w:tcW w:w="3291" w:type="dxa"/>
                </w:tcPr>
                <w:p w14:paraId="3B287C1C" w14:textId="114BE67E" w:rsidR="00031E5B" w:rsidRDefault="00031E5B" w:rsidP="00031E5B">
                  <w:pPr>
                    <w:spacing w:after="0"/>
                    <w:jc w:val="lef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 Выручка от реализации, руб.</w:t>
                  </w:r>
                </w:p>
                <w:p w14:paraId="774F9C94" w14:textId="799165CB" w:rsidR="00031E5B" w:rsidRPr="004368EA" w:rsidRDefault="00031E5B" w:rsidP="00031E5B">
                  <w:pPr>
                    <w:spacing w:after="0"/>
                    <w:jc w:val="lef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  (стр.1*стр.2)</w:t>
                  </w:r>
                </w:p>
              </w:tc>
              <w:tc>
                <w:tcPr>
                  <w:tcW w:w="489" w:type="dxa"/>
                  <w:shd w:val="clear" w:color="auto" w:fill="ED7D31" w:themeFill="accent2"/>
                </w:tcPr>
                <w:p w14:paraId="4436D326" w14:textId="77777777" w:rsidR="00031E5B" w:rsidRPr="004368EA" w:rsidRDefault="00031E5B" w:rsidP="00031E5B">
                  <w:pPr>
                    <w:spacing w:after="0" w:line="216" w:lineRule="auto"/>
                    <w:jc w:val="lef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  <w:shd w:val="clear" w:color="auto" w:fill="ED7D31" w:themeFill="accent2"/>
                </w:tcPr>
                <w:p w14:paraId="064F3C8A" w14:textId="77777777" w:rsidR="00031E5B" w:rsidRPr="004368EA" w:rsidRDefault="00031E5B" w:rsidP="00031E5B">
                  <w:pPr>
                    <w:spacing w:after="0" w:line="216" w:lineRule="auto"/>
                    <w:jc w:val="lef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9" w:type="dxa"/>
                  <w:shd w:val="clear" w:color="auto" w:fill="ED7D31" w:themeFill="accent2"/>
                </w:tcPr>
                <w:p w14:paraId="28D2248B" w14:textId="77777777" w:rsidR="00031E5B" w:rsidRPr="004368EA" w:rsidRDefault="00031E5B" w:rsidP="00031E5B">
                  <w:pPr>
                    <w:spacing w:after="0" w:line="216" w:lineRule="auto"/>
                    <w:jc w:val="lef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shd w:val="clear" w:color="auto" w:fill="ED7D31" w:themeFill="accent2"/>
                </w:tcPr>
                <w:p w14:paraId="128D0364" w14:textId="77777777" w:rsidR="00031E5B" w:rsidRPr="004368EA" w:rsidRDefault="00031E5B" w:rsidP="00031E5B">
                  <w:pPr>
                    <w:spacing w:after="0" w:line="216" w:lineRule="auto"/>
                    <w:jc w:val="lef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06" w:type="dxa"/>
                  <w:shd w:val="clear" w:color="auto" w:fill="ED7D31" w:themeFill="accent2"/>
                </w:tcPr>
                <w:p w14:paraId="46C7BE7D" w14:textId="77777777" w:rsidR="00031E5B" w:rsidRPr="004368EA" w:rsidRDefault="00031E5B" w:rsidP="00031E5B">
                  <w:pPr>
                    <w:spacing w:after="0" w:line="216" w:lineRule="auto"/>
                    <w:jc w:val="lef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46" w:type="dxa"/>
                  <w:vMerge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03BF836A" w14:textId="77777777" w:rsidR="00031E5B" w:rsidRPr="004368EA" w:rsidRDefault="00031E5B" w:rsidP="00031E5B">
                  <w:pPr>
                    <w:spacing w:after="0" w:line="216" w:lineRule="auto"/>
                    <w:jc w:val="left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031E5B" w14:paraId="585E722E" w14:textId="77777777" w:rsidTr="00362046">
              <w:tc>
                <w:tcPr>
                  <w:tcW w:w="3291" w:type="dxa"/>
                </w:tcPr>
                <w:p w14:paraId="208CA43F" w14:textId="377D9B1A" w:rsidR="00031E5B" w:rsidRPr="004368EA" w:rsidRDefault="00362046" w:rsidP="00031E5B">
                  <w:pPr>
                    <w:spacing w:after="0"/>
                    <w:jc w:val="lef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</w:t>
                  </w:r>
                  <w:r w:rsidR="00031E5B">
                    <w:rPr>
                      <w:bCs/>
                      <w:sz w:val="20"/>
                      <w:szCs w:val="20"/>
                    </w:rPr>
                    <w:t xml:space="preserve"> Общая сумма переменных затрат, руб.</w:t>
                  </w:r>
                  <w:r w:rsidR="00031E5B" w:rsidRPr="00031E5B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="00031E5B">
                    <w:rPr>
                      <w:bCs/>
                      <w:sz w:val="20"/>
                      <w:szCs w:val="20"/>
                    </w:rPr>
                    <w:t>(стр.1*стр.3)</w:t>
                  </w:r>
                </w:p>
              </w:tc>
              <w:tc>
                <w:tcPr>
                  <w:tcW w:w="489" w:type="dxa"/>
                  <w:shd w:val="clear" w:color="auto" w:fill="ED7D31" w:themeFill="accent2"/>
                </w:tcPr>
                <w:p w14:paraId="4E85DA9B" w14:textId="77777777" w:rsidR="00031E5B" w:rsidRPr="004368EA" w:rsidRDefault="00031E5B" w:rsidP="00031E5B">
                  <w:pPr>
                    <w:spacing w:after="0" w:line="216" w:lineRule="auto"/>
                    <w:jc w:val="lef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  <w:shd w:val="clear" w:color="auto" w:fill="ED7D31" w:themeFill="accent2"/>
                </w:tcPr>
                <w:p w14:paraId="00203E5C" w14:textId="77777777" w:rsidR="00031E5B" w:rsidRPr="004368EA" w:rsidRDefault="00031E5B" w:rsidP="00031E5B">
                  <w:pPr>
                    <w:spacing w:after="0" w:line="216" w:lineRule="auto"/>
                    <w:jc w:val="lef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9" w:type="dxa"/>
                  <w:shd w:val="clear" w:color="auto" w:fill="ED7D31" w:themeFill="accent2"/>
                </w:tcPr>
                <w:p w14:paraId="7004FEEC" w14:textId="77777777" w:rsidR="00031E5B" w:rsidRPr="004368EA" w:rsidRDefault="00031E5B" w:rsidP="00031E5B">
                  <w:pPr>
                    <w:spacing w:after="0" w:line="216" w:lineRule="auto"/>
                    <w:jc w:val="lef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shd w:val="clear" w:color="auto" w:fill="ED7D31" w:themeFill="accent2"/>
                </w:tcPr>
                <w:p w14:paraId="6F9FD0C0" w14:textId="77777777" w:rsidR="00031E5B" w:rsidRPr="004368EA" w:rsidRDefault="00031E5B" w:rsidP="00031E5B">
                  <w:pPr>
                    <w:spacing w:after="0" w:line="216" w:lineRule="auto"/>
                    <w:jc w:val="lef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06" w:type="dxa"/>
                  <w:shd w:val="clear" w:color="auto" w:fill="ED7D31" w:themeFill="accent2"/>
                </w:tcPr>
                <w:p w14:paraId="61184744" w14:textId="77777777" w:rsidR="00031E5B" w:rsidRPr="004368EA" w:rsidRDefault="00031E5B" w:rsidP="00031E5B">
                  <w:pPr>
                    <w:spacing w:after="0" w:line="216" w:lineRule="auto"/>
                    <w:jc w:val="lef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46" w:type="dxa"/>
                  <w:vMerge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3C1F74D0" w14:textId="77777777" w:rsidR="00031E5B" w:rsidRPr="004368EA" w:rsidRDefault="00031E5B" w:rsidP="00031E5B">
                  <w:pPr>
                    <w:spacing w:after="0" w:line="216" w:lineRule="auto"/>
                    <w:jc w:val="left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031E5B" w14:paraId="0E6897F3" w14:textId="77777777" w:rsidTr="00362046">
              <w:trPr>
                <w:trHeight w:val="171"/>
              </w:trPr>
              <w:tc>
                <w:tcPr>
                  <w:tcW w:w="3291" w:type="dxa"/>
                </w:tcPr>
                <w:p w14:paraId="3A4F41E0" w14:textId="5BFCD610" w:rsidR="00031E5B" w:rsidRPr="004368EA" w:rsidRDefault="00362046" w:rsidP="00031E5B">
                  <w:pPr>
                    <w:spacing w:after="0"/>
                    <w:jc w:val="lef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</w:t>
                  </w:r>
                  <w:r w:rsidR="00031E5B">
                    <w:rPr>
                      <w:bCs/>
                      <w:sz w:val="20"/>
                      <w:szCs w:val="20"/>
                    </w:rPr>
                    <w:t xml:space="preserve"> Постоянные затраты за период, руб.</w:t>
                  </w:r>
                </w:p>
              </w:tc>
              <w:tc>
                <w:tcPr>
                  <w:tcW w:w="489" w:type="dxa"/>
                  <w:shd w:val="clear" w:color="auto" w:fill="ED7D31" w:themeFill="accent2"/>
                </w:tcPr>
                <w:p w14:paraId="0D9F0F30" w14:textId="77777777" w:rsidR="00031E5B" w:rsidRPr="004368EA" w:rsidRDefault="00031E5B" w:rsidP="00031E5B">
                  <w:pPr>
                    <w:spacing w:after="0" w:line="216" w:lineRule="auto"/>
                    <w:jc w:val="lef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  <w:shd w:val="clear" w:color="auto" w:fill="ED7D31" w:themeFill="accent2"/>
                </w:tcPr>
                <w:p w14:paraId="2A164BA0" w14:textId="77777777" w:rsidR="00031E5B" w:rsidRPr="004368EA" w:rsidRDefault="00031E5B" w:rsidP="00031E5B">
                  <w:pPr>
                    <w:spacing w:after="0" w:line="216" w:lineRule="auto"/>
                    <w:jc w:val="lef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9" w:type="dxa"/>
                  <w:shd w:val="clear" w:color="auto" w:fill="ED7D31" w:themeFill="accent2"/>
                </w:tcPr>
                <w:p w14:paraId="346012E4" w14:textId="77777777" w:rsidR="00031E5B" w:rsidRPr="004368EA" w:rsidRDefault="00031E5B" w:rsidP="00031E5B">
                  <w:pPr>
                    <w:spacing w:after="0" w:line="216" w:lineRule="auto"/>
                    <w:jc w:val="lef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shd w:val="clear" w:color="auto" w:fill="ED7D31" w:themeFill="accent2"/>
                </w:tcPr>
                <w:p w14:paraId="008AFAC2" w14:textId="77777777" w:rsidR="00031E5B" w:rsidRPr="004368EA" w:rsidRDefault="00031E5B" w:rsidP="00031E5B">
                  <w:pPr>
                    <w:spacing w:after="0" w:line="216" w:lineRule="auto"/>
                    <w:jc w:val="lef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06" w:type="dxa"/>
                  <w:shd w:val="clear" w:color="auto" w:fill="ED7D31" w:themeFill="accent2"/>
                </w:tcPr>
                <w:p w14:paraId="6EC28BA9" w14:textId="77777777" w:rsidR="00031E5B" w:rsidRPr="004368EA" w:rsidRDefault="00031E5B" w:rsidP="00031E5B">
                  <w:pPr>
                    <w:spacing w:after="0" w:line="216" w:lineRule="auto"/>
                    <w:jc w:val="lef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46" w:type="dxa"/>
                  <w:vMerge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0624540F" w14:textId="77777777" w:rsidR="00031E5B" w:rsidRPr="004368EA" w:rsidRDefault="00031E5B" w:rsidP="00031E5B">
                  <w:pPr>
                    <w:spacing w:after="0" w:line="216" w:lineRule="auto"/>
                    <w:jc w:val="left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FBF1BB2" w14:textId="77777777" w:rsidR="004368EA" w:rsidRPr="00460834" w:rsidRDefault="004368EA" w:rsidP="004368EA">
            <w:pPr>
              <w:spacing w:after="0" w:line="216" w:lineRule="auto"/>
              <w:ind w:right="-57"/>
              <w:jc w:val="left"/>
              <w:rPr>
                <w:bCs/>
                <w:sz w:val="4"/>
                <w:szCs w:val="4"/>
              </w:rPr>
            </w:pPr>
          </w:p>
          <w:tbl>
            <w:tblPr>
              <w:tblStyle w:val="a4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5823"/>
            </w:tblGrid>
            <w:tr w:rsidR="00460834" w14:paraId="5FC1E057" w14:textId="77777777" w:rsidTr="00362046">
              <w:trPr>
                <w:jc w:val="center"/>
              </w:trPr>
              <w:tc>
                <w:tcPr>
                  <w:tcW w:w="861" w:type="dxa"/>
                  <w:shd w:val="clear" w:color="auto" w:fill="ED7D31" w:themeFill="accent2"/>
                </w:tcPr>
                <w:p w14:paraId="51DE5B4B" w14:textId="77777777" w:rsidR="00460834" w:rsidRPr="00460834" w:rsidRDefault="00460834" w:rsidP="004368EA">
                  <w:pPr>
                    <w:spacing w:after="0" w:line="216" w:lineRule="auto"/>
                    <w:ind w:right="-57"/>
                    <w:jc w:val="lef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23" w:type="dxa"/>
                </w:tcPr>
                <w:p w14:paraId="5A613F2F" w14:textId="67B6432D" w:rsidR="00460834" w:rsidRPr="00460834" w:rsidRDefault="00460834" w:rsidP="004368EA">
                  <w:pPr>
                    <w:spacing w:after="0" w:line="216" w:lineRule="auto"/>
                    <w:ind w:right="-57"/>
                    <w:jc w:val="left"/>
                    <w:rPr>
                      <w:bCs/>
                      <w:sz w:val="18"/>
                      <w:szCs w:val="18"/>
                    </w:rPr>
                  </w:pPr>
                  <w:r w:rsidRPr="00460834">
                    <w:rPr>
                      <w:bCs/>
                      <w:sz w:val="18"/>
                      <w:szCs w:val="18"/>
                    </w:rPr>
                    <w:t>Область, используемая для построения графика безубыточности</w:t>
                  </w:r>
                </w:p>
              </w:tc>
            </w:tr>
          </w:tbl>
          <w:p w14:paraId="2699643F" w14:textId="7E28E9A1" w:rsidR="004368EA" w:rsidRPr="004368EA" w:rsidRDefault="00460834" w:rsidP="00460834">
            <w:pPr>
              <w:spacing w:before="40" w:after="40" w:line="216" w:lineRule="auto"/>
              <w:ind w:right="-57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Примечание: для построения графика безубыточности используется </w:t>
            </w:r>
            <w:proofErr w:type="spellStart"/>
            <w:r w:rsidRPr="00460834">
              <w:rPr>
                <w:bCs/>
                <w:sz w:val="22"/>
                <w:szCs w:val="22"/>
              </w:rPr>
              <w:t>Excel</w:t>
            </w:r>
            <w:proofErr w:type="spellEnd"/>
            <w:r>
              <w:rPr>
                <w:bCs/>
                <w:sz w:val="22"/>
                <w:szCs w:val="22"/>
              </w:rPr>
              <w:t>. Тип диаграммы «График»</w:t>
            </w:r>
          </w:p>
        </w:tc>
      </w:tr>
    </w:tbl>
    <w:p w14:paraId="625A134D" w14:textId="77777777" w:rsidR="004368EA" w:rsidRPr="00031E5B" w:rsidRDefault="004368EA" w:rsidP="004368EA">
      <w:pPr>
        <w:spacing w:after="0"/>
        <w:jc w:val="center"/>
        <w:rPr>
          <w:bCs/>
          <w:color w:val="ED7D31" w:themeColor="accent2"/>
          <w:szCs w:val="36"/>
        </w:rPr>
      </w:pPr>
      <w:r w:rsidRPr="00031E5B">
        <w:rPr>
          <w:bCs/>
          <w:color w:val="ED7D31" w:themeColor="accent2"/>
          <w:szCs w:val="36"/>
        </w:rPr>
        <w:t>▼</w:t>
      </w:r>
    </w:p>
    <w:tbl>
      <w:tblPr>
        <w:tblStyle w:val="a4"/>
        <w:tblW w:w="0" w:type="auto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15021"/>
      </w:tblGrid>
      <w:tr w:rsidR="004368EA" w14:paraId="7B31546D" w14:textId="77777777" w:rsidTr="0031291B">
        <w:tc>
          <w:tcPr>
            <w:tcW w:w="15021" w:type="dxa"/>
            <w:shd w:val="clear" w:color="auto" w:fill="FFF2CC" w:themeFill="accent4" w:themeFillTint="33"/>
          </w:tcPr>
          <w:p w14:paraId="5CB7539B" w14:textId="77777777" w:rsidR="004368EA" w:rsidRDefault="004368EA" w:rsidP="00031E5B">
            <w:pPr>
              <w:spacing w:before="40" w:after="0"/>
              <w:jc w:val="center"/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32"/>
              </w:rPr>
              <w:t>5.</w:t>
            </w:r>
            <w:r w:rsidRPr="00D275E4">
              <w:rPr>
                <w:b/>
                <w:sz w:val="22"/>
                <w:szCs w:val="32"/>
              </w:rPr>
              <w:t xml:space="preserve"> </w:t>
            </w:r>
            <w:r>
              <w:rPr>
                <w:b/>
                <w:sz w:val="22"/>
                <w:szCs w:val="32"/>
              </w:rPr>
              <w:t>Анализ данных, полученных при расчете точки безубыточности с целью принятия управленческих решений</w:t>
            </w:r>
          </w:p>
          <w:p w14:paraId="34A3639D" w14:textId="66AFE2FC" w:rsidR="004368EA" w:rsidRPr="004368EA" w:rsidRDefault="004368EA" w:rsidP="0031291B">
            <w:pPr>
              <w:spacing w:before="40"/>
              <w:jc w:val="center"/>
              <w:rPr>
                <w:bCs/>
                <w:sz w:val="22"/>
                <w:szCs w:val="32"/>
              </w:rPr>
            </w:pPr>
            <w:r w:rsidRPr="004368EA">
              <w:rPr>
                <w:bCs/>
                <w:sz w:val="22"/>
                <w:szCs w:val="32"/>
              </w:rPr>
              <w:t xml:space="preserve">(CVP-анализ (англ. </w:t>
            </w:r>
            <w:proofErr w:type="spellStart"/>
            <w:r w:rsidRPr="004368EA">
              <w:rPr>
                <w:bCs/>
                <w:sz w:val="22"/>
                <w:szCs w:val="32"/>
              </w:rPr>
              <w:t>costs-volume-profit</w:t>
            </w:r>
            <w:proofErr w:type="spellEnd"/>
            <w:r w:rsidRPr="004368EA">
              <w:rPr>
                <w:bCs/>
                <w:sz w:val="22"/>
                <w:szCs w:val="32"/>
              </w:rPr>
              <w:t>), анализ «затраты-объём-прибыль», анализ безубыточности)</w:t>
            </w:r>
          </w:p>
        </w:tc>
      </w:tr>
    </w:tbl>
    <w:p w14:paraId="78C2112E" w14:textId="77777777" w:rsidR="00924735" w:rsidRPr="00D92031" w:rsidRDefault="00924735" w:rsidP="00C211CB">
      <w:pPr>
        <w:jc w:val="left"/>
        <w:rPr>
          <w:b/>
          <w:sz w:val="2"/>
          <w:szCs w:val="2"/>
        </w:rPr>
      </w:pPr>
    </w:p>
    <w:sectPr w:rsidR="00924735" w:rsidRPr="00D92031" w:rsidSect="0046352F">
      <w:pgSz w:w="16838" w:h="11906" w:orient="landscape" w:code="9"/>
      <w:pgMar w:top="1134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65EA0"/>
    <w:multiLevelType w:val="hybridMultilevel"/>
    <w:tmpl w:val="09DA2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159A8"/>
    <w:multiLevelType w:val="hybridMultilevel"/>
    <w:tmpl w:val="B1FEE792"/>
    <w:lvl w:ilvl="0" w:tplc="D1880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A7A95"/>
    <w:multiLevelType w:val="hybridMultilevel"/>
    <w:tmpl w:val="F1AE2E84"/>
    <w:lvl w:ilvl="0" w:tplc="37922DD0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" w15:restartNumberingAfterBreak="0">
    <w:nsid w:val="5468522B"/>
    <w:multiLevelType w:val="hybridMultilevel"/>
    <w:tmpl w:val="F4A2A03E"/>
    <w:lvl w:ilvl="0" w:tplc="F09084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A8D4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1076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2EC7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5415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943A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661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0E3D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C2BE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F927992"/>
    <w:multiLevelType w:val="hybridMultilevel"/>
    <w:tmpl w:val="5A90BC22"/>
    <w:lvl w:ilvl="0" w:tplc="D18805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CE"/>
    <w:rsid w:val="00012945"/>
    <w:rsid w:val="00015A17"/>
    <w:rsid w:val="00031E5B"/>
    <w:rsid w:val="002B4725"/>
    <w:rsid w:val="002E1706"/>
    <w:rsid w:val="00337011"/>
    <w:rsid w:val="00362046"/>
    <w:rsid w:val="0038551D"/>
    <w:rsid w:val="003B1DCE"/>
    <w:rsid w:val="004146EE"/>
    <w:rsid w:val="004368EA"/>
    <w:rsid w:val="00460834"/>
    <w:rsid w:val="0046352F"/>
    <w:rsid w:val="004C15D1"/>
    <w:rsid w:val="005101AF"/>
    <w:rsid w:val="005B3A8B"/>
    <w:rsid w:val="00615FF1"/>
    <w:rsid w:val="00650727"/>
    <w:rsid w:val="00654F6B"/>
    <w:rsid w:val="00797C24"/>
    <w:rsid w:val="007B4611"/>
    <w:rsid w:val="007E58C0"/>
    <w:rsid w:val="00813EFB"/>
    <w:rsid w:val="0085537C"/>
    <w:rsid w:val="0088129F"/>
    <w:rsid w:val="008A489D"/>
    <w:rsid w:val="008B7692"/>
    <w:rsid w:val="008F0032"/>
    <w:rsid w:val="00924735"/>
    <w:rsid w:val="0096392F"/>
    <w:rsid w:val="00A04141"/>
    <w:rsid w:val="00A73ACA"/>
    <w:rsid w:val="00BA337E"/>
    <w:rsid w:val="00C211CB"/>
    <w:rsid w:val="00CD0907"/>
    <w:rsid w:val="00CD4AF9"/>
    <w:rsid w:val="00D275E4"/>
    <w:rsid w:val="00D61B78"/>
    <w:rsid w:val="00D92031"/>
    <w:rsid w:val="00E3141A"/>
    <w:rsid w:val="00F155E3"/>
    <w:rsid w:val="00F624E8"/>
    <w:rsid w:val="00FA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172C"/>
  <w15:chartTrackingRefBased/>
  <w15:docId w15:val="{0040D394-A82A-47DC-8722-B4CB8654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DC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DCE"/>
    <w:pPr>
      <w:ind w:left="720"/>
      <w:contextualSpacing/>
    </w:pPr>
  </w:style>
  <w:style w:type="table" w:styleId="a4">
    <w:name w:val="Table Grid"/>
    <w:basedOn w:val="a1"/>
    <w:uiPriority w:val="39"/>
    <w:rsid w:val="00BA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275E4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Ампаро ООО</dc:creator>
  <cp:keywords/>
  <dc:description/>
  <cp:lastModifiedBy>2</cp:lastModifiedBy>
  <cp:revision>7</cp:revision>
  <dcterms:created xsi:type="dcterms:W3CDTF">2021-10-26T04:26:00Z</dcterms:created>
  <dcterms:modified xsi:type="dcterms:W3CDTF">2021-10-26T10:32:00Z</dcterms:modified>
</cp:coreProperties>
</file>